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b/>
          <w:bCs/>
          <w:color w:val="404040" w:themeColor="text1" w:themeTint="BF"/>
          <w:sz w:val="28"/>
          <w:szCs w:val="28"/>
          <w:lang w:val="kk-KZ" w:eastAsia="ru-RU"/>
        </w:rPr>
        <w:t xml:space="preserve">Реляциялық </w:t>
      </w:r>
      <w:r>
        <w:rPr>
          <w:rFonts w:ascii="Times New Roman" w:eastAsia="Times New Roman" w:hAnsi="Times New Roman" w:cs="Times New Roman"/>
          <w:b/>
          <w:bCs/>
          <w:color w:val="404040" w:themeColor="text1" w:themeTint="BF"/>
          <w:sz w:val="28"/>
          <w:szCs w:val="28"/>
          <w:lang w:val="kk-KZ" w:eastAsia="ru-RU"/>
        </w:rPr>
        <w:t>Д</w:t>
      </w:r>
      <w:bookmarkStart w:id="0" w:name="_GoBack"/>
      <w:bookmarkEnd w:id="0"/>
      <w:r w:rsidRPr="001B05FD">
        <w:rPr>
          <w:rFonts w:ascii="Times New Roman" w:eastAsia="Times New Roman" w:hAnsi="Times New Roman" w:cs="Times New Roman"/>
          <w:b/>
          <w:bCs/>
          <w:color w:val="404040" w:themeColor="text1" w:themeTint="BF"/>
          <w:sz w:val="28"/>
          <w:szCs w:val="28"/>
          <w:lang w:val="kk-KZ" w:eastAsia="ru-RU"/>
        </w:rPr>
        <w:t>ҚБЖ-нің ішкі орналасуы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Реляциялық МҚБЖ-ның орналасуға әсер ететін бірнеше қасиеттері бар. Маңызды қасиеттеріне келесілерді жатқызуға болады: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мәліметтерді дұрыс басқару үшін ДК сыртқы жадында қатынас-каталог түрінде қызметтік ақпаратты қолдау керек;</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мәліметтер қоры объектілерінің қасиеттерін сипаттайтын ішкі каталогтар, мысалы, қатынастың атрибуттар саны, олардың өлшемі, тіпті мәліметтер типі, индекс сипаты және т.б.;</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қатынас беттеріндегі бос және бос емес жадтар сипаттамасы. Бұл ақпарат кортежді енгізу кезінде бос орынды табу үшін қажет;</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мәліметтер қорын сенімді сақтау талаптарын орындау дұрыстығын реттеу мәліметті сақтау артықшылығын мәліметтер қорын өзгерту журналы негізінде жүзеге асырылады;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сәйкесінше, сыртқы жадтағы объектілер келесідей түрлерге жіктеледі: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қатынас жолы – мәліметтер қорының қолданушыға қөрінетін негізгі бөлігі;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басқарушы құрылымдар – сұраныстарды өңдеу өнімділігін арттыру мақсатында және жүйенің төменгі деңгейімен автоматты түрде жұмыс істейтін, қолданушы (басқарушы) ниетімен құрылатын индекстер;</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журнал ақпараты мәліметтерді сенімді сақтауды қанағаттандыру үшін қолданылады;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қызметтік ақпарат жүйенің төменгі деңгейіне қатысты ішкі қажеттіліктерді қанағаттандыру үшін қолданылады (мысалы, бос жады туралы ақпарат).</w:t>
      </w:r>
    </w:p>
    <w:p w:rsidR="00D8208D" w:rsidRPr="001B05FD" w:rsidRDefault="00D8208D" w:rsidP="00D8208D">
      <w:pPr>
        <w:spacing w:after="0" w:line="240" w:lineRule="auto"/>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b/>
          <w:bCs/>
          <w:color w:val="404040" w:themeColor="text1" w:themeTint="BF"/>
          <w:sz w:val="28"/>
          <w:szCs w:val="28"/>
          <w:lang w:val="kk-KZ" w:eastAsia="ru-RU"/>
        </w:rPr>
        <w:t>Қатынасты сақтау әдістері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Қатынасты физикалық түрде сақтаудың екі жолы бар. Ең көп қолданылатын әдіс – қатынасты кортеждеп сақтау әдісі (физикалық сақтау бірлігі кортеж болып табылады). Бұл тұтастай кортежге қатынау жылдамдығын арттырады, алайда бір қатынастың әртүрлі кортеждерінің ортақ мәндері сыртқы жадта қайталанады және егер кортежден тек ақпараттың тек бір бөлігі ғана керек болса, сыртқы жадпен артық айырбасты қажет етуі мүмкін.</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Альтернативті және көп қолданылатын екінші әдіс қатынасты бағана бойынша сақтау, яғни қайталанбайтын қатынас бағаны сақтау бірлігі болып табылады. Мұндай кәсіпорын кезінде жалпы көлемде орташа шамамен сыртқы жад аз жұмсалынады, себебі мәндер қайталанып сақталмайды. Бір сыртқы жадпен алмасу үшін жалпы есеппен көп ақпарат есептеледі. Алайда тұтастай кортежді жинау үшін қосымша әрекет қажет етіледі.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b/>
          <w:bCs/>
          <w:color w:val="404040" w:themeColor="text1" w:themeTint="BF"/>
          <w:sz w:val="28"/>
          <w:szCs w:val="28"/>
          <w:lang w:val="kk-KZ" w:eastAsia="ru-RU"/>
        </w:rPr>
        <w:t>Индекстер</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lastRenderedPageBreak/>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Индекстер – мәліметтер қорындағы арнайы құрылым. Олар жеке жазбаларды іздеуді және өріс бойынша сұрыптауды жылдамдатуға көмектеседі, сонымен қатар, ақпараттың уникалды болуын қамтамасыз етеді.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Индекстерді кітаптағы белгілеуішпен салыстыру ыңғайлы. Егер белгілеуіш болмаса, онда бізге қажетті бөлікті табу үшін барлық кітапты қарап шығу керек болады, ал белгілеуіш арқылы бұл әрекетті жылдам орындауға болады.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Индекстің негізгі міндеті – кілт бойынша қатынас кортежіне тікелей қол жеткізу болып табылады. Әдетте индекс тек бір қатынас үшін анықталады.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Индекстерді ұйымдастырудың жалпы мағынасы – кілт мәнін реттелген түрде сақтау және әрбір кілт мәніне қатынас кортежінің идентификатор тізімін тіркестіру. Мәліметтер қоры индекстері реттелген, әрбір индекс элементі ізделінетін объект атынан құралып, сонымен қатар, оның орнын көрсететін бір немесе бірнеше белгілеуіштен (жазба идентификаторының) тұрады.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 динамикалық болып табылады, яғни МҚ жаңарғаннан кейін (жазба қосылғанда немесе өшірілгенде) индекс МҚ нұсқасына қарай жаңаланып тұрады. Индекстің жаңаруы біраз уақыт алады (кейде өте көп), сондықтан индекстің көп болуы МҚ жұмысын тежеуі мүмкін.</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Индекс типтері:</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бірінші ретті индекс. Реттеу кілті бойынша мәліметтер файлы реттеледі, реттеу кілті өрісі негізінде индекстелу өрісі пайда болады. Бұл индекстелу өрісі әрбір жазбада бірегей атқа ие болады;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екінші ретті индекс</w:t>
      </w:r>
      <w:r w:rsidRPr="001B05FD">
        <w:rPr>
          <w:rFonts w:ascii="Times New Roman" w:eastAsia="Times New Roman" w:hAnsi="Times New Roman" w:cs="Times New Roman"/>
          <w:b/>
          <w:bCs/>
          <w:color w:val="404040" w:themeColor="text1" w:themeTint="BF"/>
          <w:sz w:val="28"/>
          <w:szCs w:val="28"/>
          <w:lang w:val="kk-KZ" w:eastAsia="ru-RU"/>
        </w:rPr>
        <w:t>.</w:t>
      </w:r>
      <w:r w:rsidRPr="001B05FD">
        <w:rPr>
          <w:rFonts w:ascii="Times New Roman" w:eastAsia="Times New Roman" w:hAnsi="Times New Roman" w:cs="Times New Roman"/>
          <w:color w:val="404040" w:themeColor="text1" w:themeTint="BF"/>
          <w:sz w:val="28"/>
          <w:szCs w:val="28"/>
          <w:lang w:val="kk-KZ" w:eastAsia="ru-RU"/>
        </w:rPr>
        <w:t> Мәліметтер файлы кілттік емес өріс арқылы реттеліп, осы кілттік емес өріс негізінде индекстелу өрісі пайда болады. Сондықтан индекстелудің осы жолына сәйкес келетін файлдың бірнеше жазбасы болуы мүмкін. Егер индекстелу файлында бір индекстелген өріс мәніне сәйкес келетін жазба ғана болса, онда мұндай индекс уникалды деп аталады.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tbl>
      <w:tblPr>
        <w:tblW w:w="5000" w:type="pct"/>
        <w:jc w:val="center"/>
        <w:tblCellMar>
          <w:left w:w="0" w:type="dxa"/>
          <w:right w:w="0" w:type="dxa"/>
        </w:tblCellMar>
        <w:tblLook w:val="04A0" w:firstRow="1" w:lastRow="0" w:firstColumn="1" w:lastColumn="0" w:noHBand="0" w:noVBand="1"/>
      </w:tblPr>
      <w:tblGrid>
        <w:gridCol w:w="2320"/>
        <w:gridCol w:w="2804"/>
        <w:gridCol w:w="4447"/>
      </w:tblGrid>
      <w:tr w:rsidR="00D8208D" w:rsidRPr="001B05FD" w:rsidTr="009F1818">
        <w:trPr>
          <w:jc w:val="center"/>
        </w:trPr>
        <w:tc>
          <w:tcPr>
            <w:tcW w:w="12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Кортеж </w:t>
            </w:r>
            <w:r w:rsidRPr="001B05FD">
              <w:rPr>
                <w:rFonts w:ascii="Times New Roman" w:eastAsia="Times New Roman" w:hAnsi="Times New Roman" w:cs="Times New Roman"/>
                <w:color w:val="404040" w:themeColor="text1" w:themeTint="BF"/>
                <w:sz w:val="28"/>
                <w:szCs w:val="28"/>
                <w:lang w:val="en-US" w:eastAsia="ru-RU"/>
              </w:rPr>
              <w:t>ID</w:t>
            </w:r>
            <w:r w:rsidRPr="001B05FD">
              <w:rPr>
                <w:rFonts w:ascii="Times New Roman" w:eastAsia="Times New Roman" w:hAnsi="Times New Roman" w:cs="Times New Roman"/>
                <w:color w:val="404040" w:themeColor="text1" w:themeTint="BF"/>
                <w:sz w:val="28"/>
                <w:szCs w:val="28"/>
                <w:lang w:val="kk-KZ" w:eastAsia="ru-RU"/>
              </w:rPr>
              <w:t>-і</w:t>
            </w:r>
          </w:p>
        </w:tc>
        <w:tc>
          <w:tcPr>
            <w:tcW w:w="37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«Қызметкерлер» қатынасы</w:t>
            </w:r>
          </w:p>
        </w:tc>
      </w:tr>
      <w:tr w:rsidR="00D8208D" w:rsidRPr="001B05FD" w:rsidTr="009F18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208D" w:rsidRPr="001B05FD" w:rsidRDefault="00D8208D" w:rsidP="009F1818">
            <w:pPr>
              <w:spacing w:after="0" w:line="240" w:lineRule="auto"/>
              <w:rPr>
                <w:rFonts w:ascii="Times New Roman" w:eastAsia="Times New Roman" w:hAnsi="Times New Roman" w:cs="Times New Roman"/>
                <w:color w:val="404040" w:themeColor="text1" w:themeTint="BF"/>
                <w:sz w:val="28"/>
                <w:szCs w:val="28"/>
                <w:lang w:eastAsia="ru-RU"/>
              </w:rPr>
            </w:pP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proofErr w:type="spellStart"/>
            <w:r w:rsidRPr="001B05FD">
              <w:rPr>
                <w:rFonts w:ascii="Times New Roman" w:eastAsia="Times New Roman" w:hAnsi="Times New Roman" w:cs="Times New Roman"/>
                <w:color w:val="404040" w:themeColor="text1" w:themeTint="BF"/>
                <w:sz w:val="28"/>
                <w:szCs w:val="28"/>
                <w:lang w:eastAsia="ru-RU"/>
              </w:rPr>
              <w:t>Таб</w:t>
            </w:r>
            <w:proofErr w:type="gramStart"/>
            <w:r w:rsidRPr="001B05FD">
              <w:rPr>
                <w:rFonts w:ascii="Times New Roman" w:eastAsia="Times New Roman" w:hAnsi="Times New Roman" w:cs="Times New Roman"/>
                <w:color w:val="404040" w:themeColor="text1" w:themeTint="BF"/>
                <w:sz w:val="28"/>
                <w:szCs w:val="28"/>
                <w:lang w:eastAsia="ru-RU"/>
              </w:rPr>
              <w:t>.н</w:t>
            </w:r>
            <w:proofErr w:type="spellEnd"/>
            <w:proofErr w:type="gramEnd"/>
            <w:r w:rsidRPr="001B05FD">
              <w:rPr>
                <w:rFonts w:ascii="Times New Roman" w:eastAsia="Times New Roman" w:hAnsi="Times New Roman" w:cs="Times New Roman"/>
                <w:color w:val="404040" w:themeColor="text1" w:themeTint="BF"/>
                <w:sz w:val="28"/>
                <w:szCs w:val="28"/>
                <w:lang w:val="kk-KZ" w:eastAsia="ru-RU"/>
              </w:rPr>
              <w:t>о</w:t>
            </w:r>
            <w:r w:rsidRPr="001B05FD">
              <w:rPr>
                <w:rFonts w:ascii="Times New Roman" w:eastAsia="Times New Roman" w:hAnsi="Times New Roman" w:cs="Times New Roman"/>
                <w:color w:val="404040" w:themeColor="text1" w:themeTint="BF"/>
                <w:sz w:val="28"/>
                <w:szCs w:val="28"/>
                <w:lang w:eastAsia="ru-RU"/>
              </w:rPr>
              <w:t>мер</w:t>
            </w:r>
            <w:r w:rsidRPr="001B05FD">
              <w:rPr>
                <w:rFonts w:ascii="Times New Roman" w:eastAsia="Times New Roman" w:hAnsi="Times New Roman" w:cs="Times New Roman"/>
                <w:color w:val="404040" w:themeColor="text1" w:themeTint="BF"/>
                <w:sz w:val="28"/>
                <w:szCs w:val="28"/>
                <w:lang w:val="kk-KZ" w:eastAsia="ru-RU"/>
              </w:rPr>
              <w:t>і</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Аты-жөні</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100200</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Иванов</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2</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100015</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Петров</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3</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100307</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Сидоров</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4</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100001</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Комаров</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5</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100308</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Зимин</w:t>
            </w:r>
          </w:p>
        </w:tc>
      </w:tr>
      <w:tr w:rsidR="00D8208D" w:rsidRPr="001B05FD" w:rsidTr="009F1818">
        <w:trPr>
          <w:jc w:val="center"/>
        </w:trPr>
        <w:tc>
          <w:tcPr>
            <w:tcW w:w="1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6</w:t>
            </w:r>
          </w:p>
        </w:tc>
        <w:tc>
          <w:tcPr>
            <w:tcW w:w="145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100202</w:t>
            </w:r>
          </w:p>
        </w:tc>
        <w:tc>
          <w:tcPr>
            <w:tcW w:w="23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Шишкин</w:t>
            </w:r>
          </w:p>
        </w:tc>
      </w:tr>
    </w:tbl>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bl>
      <w:tblPr>
        <w:tblW w:w="5000" w:type="pct"/>
        <w:tblCellMar>
          <w:left w:w="0" w:type="dxa"/>
          <w:right w:w="0" w:type="dxa"/>
        </w:tblCellMar>
        <w:tblLook w:val="04A0" w:firstRow="1" w:lastRow="0" w:firstColumn="1" w:lastColumn="0" w:noHBand="0" w:noVBand="1"/>
      </w:tblPr>
      <w:tblGrid>
        <w:gridCol w:w="1915"/>
        <w:gridCol w:w="1914"/>
        <w:gridCol w:w="1914"/>
        <w:gridCol w:w="1914"/>
        <w:gridCol w:w="1914"/>
      </w:tblGrid>
      <w:tr w:rsidR="00D8208D" w:rsidRPr="001B05FD" w:rsidTr="009F1818">
        <w:tc>
          <w:tcPr>
            <w:tcW w:w="2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w:t>
            </w:r>
            <w:proofErr w:type="spellStart"/>
            <w:r w:rsidRPr="001B05FD">
              <w:rPr>
                <w:rFonts w:ascii="Times New Roman" w:eastAsia="Times New Roman" w:hAnsi="Times New Roman" w:cs="Times New Roman"/>
                <w:color w:val="404040" w:themeColor="text1" w:themeTint="BF"/>
                <w:sz w:val="28"/>
                <w:szCs w:val="28"/>
                <w:lang w:eastAsia="ru-RU"/>
              </w:rPr>
              <w:t>Таб</w:t>
            </w:r>
            <w:proofErr w:type="gramStart"/>
            <w:r w:rsidRPr="001B05FD">
              <w:rPr>
                <w:rFonts w:ascii="Times New Roman" w:eastAsia="Times New Roman" w:hAnsi="Times New Roman" w:cs="Times New Roman"/>
                <w:color w:val="404040" w:themeColor="text1" w:themeTint="BF"/>
                <w:sz w:val="28"/>
                <w:szCs w:val="28"/>
                <w:lang w:eastAsia="ru-RU"/>
              </w:rPr>
              <w:t>.н</w:t>
            </w:r>
            <w:proofErr w:type="gramEnd"/>
            <w:r w:rsidRPr="001B05FD">
              <w:rPr>
                <w:rFonts w:ascii="Times New Roman" w:eastAsia="Times New Roman" w:hAnsi="Times New Roman" w:cs="Times New Roman"/>
                <w:color w:val="404040" w:themeColor="text1" w:themeTint="BF"/>
                <w:sz w:val="28"/>
                <w:szCs w:val="28"/>
                <w:lang w:eastAsia="ru-RU"/>
              </w:rPr>
              <w:t>омер</w:t>
            </w:r>
            <w:proofErr w:type="spellEnd"/>
            <w:r w:rsidRPr="001B05FD">
              <w:rPr>
                <w:rFonts w:ascii="Times New Roman" w:eastAsia="Times New Roman" w:hAnsi="Times New Roman" w:cs="Times New Roman"/>
                <w:color w:val="404040" w:themeColor="text1" w:themeTint="BF"/>
                <w:sz w:val="28"/>
                <w:szCs w:val="28"/>
                <w:lang w:val="kk-KZ" w:eastAsia="ru-RU"/>
              </w:rPr>
              <w:t>і</w:t>
            </w:r>
            <w:r w:rsidRPr="001B05FD">
              <w:rPr>
                <w:rFonts w:ascii="Times New Roman" w:eastAsia="Times New Roman" w:hAnsi="Times New Roman" w:cs="Times New Roman"/>
                <w:color w:val="404040" w:themeColor="text1" w:themeTint="BF"/>
                <w:sz w:val="28"/>
                <w:szCs w:val="28"/>
                <w:lang w:eastAsia="ru-RU"/>
              </w:rPr>
              <w:t>»</w:t>
            </w:r>
            <w:r w:rsidRPr="001B05FD">
              <w:rPr>
                <w:rFonts w:ascii="Times New Roman" w:eastAsia="Times New Roman" w:hAnsi="Times New Roman" w:cs="Times New Roman"/>
                <w:color w:val="404040" w:themeColor="text1" w:themeTint="BF"/>
                <w:sz w:val="28"/>
                <w:szCs w:val="28"/>
                <w:lang w:val="kk-KZ" w:eastAsia="ru-RU"/>
              </w:rPr>
              <w:t> бойынша индекс</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c>
        <w:tc>
          <w:tcPr>
            <w:tcW w:w="20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«Аты-жөні» бойынша индекс</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100001</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4</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Зимин</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5</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lastRenderedPageBreak/>
              <w:t>100015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Иванов</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100200</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Комаров</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4</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100202</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6</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Петров</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100307</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3</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Сидоров</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3</w:t>
            </w:r>
          </w:p>
        </w:tc>
      </w:tr>
      <w:tr w:rsidR="00D8208D" w:rsidRPr="001B05FD" w:rsidTr="009F1818">
        <w:tc>
          <w:tcPr>
            <w:tcW w:w="10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100308</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5</w:t>
            </w:r>
          </w:p>
        </w:tc>
        <w:tc>
          <w:tcPr>
            <w:tcW w:w="1000" w:type="pct"/>
            <w:tcBorders>
              <w:top w:val="nil"/>
              <w:left w:val="nil"/>
              <w:bottom w:val="nil"/>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 </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Шишкин</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6</w:t>
            </w:r>
          </w:p>
        </w:tc>
      </w:tr>
    </w:tbl>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1728"/>
        <w:gridCol w:w="1980"/>
        <w:gridCol w:w="1260"/>
        <w:gridCol w:w="1260"/>
      </w:tblGrid>
      <w:tr w:rsidR="00D8208D" w:rsidRPr="001B05FD" w:rsidTr="009F1818">
        <w:trPr>
          <w:jc w:val="center"/>
        </w:trPr>
        <w:tc>
          <w:tcPr>
            <w:tcW w:w="17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К</w:t>
            </w:r>
            <w:proofErr w:type="spellStart"/>
            <w:r w:rsidRPr="001B05FD">
              <w:rPr>
                <w:rFonts w:ascii="Times New Roman" w:eastAsia="Times New Roman" w:hAnsi="Times New Roman" w:cs="Times New Roman"/>
                <w:color w:val="404040" w:themeColor="text1" w:themeTint="BF"/>
                <w:sz w:val="28"/>
                <w:szCs w:val="28"/>
                <w:lang w:eastAsia="ru-RU"/>
              </w:rPr>
              <w:t>ортеж</w:t>
            </w:r>
            <w:proofErr w:type="spellEnd"/>
            <w:r w:rsidRPr="001B05FD">
              <w:rPr>
                <w:rFonts w:ascii="Times New Roman" w:eastAsia="Times New Roman" w:hAnsi="Times New Roman" w:cs="Times New Roman"/>
                <w:color w:val="404040" w:themeColor="text1" w:themeTint="BF"/>
                <w:sz w:val="28"/>
                <w:szCs w:val="28"/>
                <w:lang w:val="en-US" w:eastAsia="ru-RU"/>
              </w:rPr>
              <w:t> ID</w:t>
            </w:r>
            <w:r w:rsidRPr="001B05FD">
              <w:rPr>
                <w:rFonts w:ascii="Times New Roman" w:eastAsia="Times New Roman" w:hAnsi="Times New Roman" w:cs="Times New Roman"/>
                <w:color w:val="404040" w:themeColor="text1" w:themeTint="BF"/>
                <w:sz w:val="28"/>
                <w:szCs w:val="28"/>
                <w:lang w:val="kk-KZ" w:eastAsia="ru-RU"/>
              </w:rPr>
              <w:t>-і</w:t>
            </w:r>
          </w:p>
        </w:tc>
        <w:tc>
          <w:tcPr>
            <w:tcW w:w="450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«Есептеулер» қатынасы</w:t>
            </w:r>
          </w:p>
        </w:tc>
      </w:tr>
      <w:tr w:rsidR="00D8208D" w:rsidRPr="001B05FD" w:rsidTr="009F1818">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8208D" w:rsidRPr="001B05FD" w:rsidRDefault="00D8208D" w:rsidP="009F1818">
            <w:pPr>
              <w:spacing w:after="0" w:line="240" w:lineRule="auto"/>
              <w:rPr>
                <w:rFonts w:ascii="Times New Roman" w:eastAsia="Times New Roman" w:hAnsi="Times New Roman" w:cs="Times New Roman"/>
                <w:color w:val="404040" w:themeColor="text1" w:themeTint="BF"/>
                <w:sz w:val="28"/>
                <w:szCs w:val="28"/>
                <w:lang w:eastAsia="ru-RU"/>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proofErr w:type="spellStart"/>
            <w:r w:rsidRPr="001B05FD">
              <w:rPr>
                <w:rFonts w:ascii="Times New Roman" w:eastAsia="Times New Roman" w:hAnsi="Times New Roman" w:cs="Times New Roman"/>
                <w:color w:val="404040" w:themeColor="text1" w:themeTint="BF"/>
                <w:sz w:val="28"/>
                <w:szCs w:val="28"/>
                <w:lang w:eastAsia="ru-RU"/>
              </w:rPr>
              <w:t>Таб</w:t>
            </w:r>
            <w:proofErr w:type="gramStart"/>
            <w:r w:rsidRPr="001B05FD">
              <w:rPr>
                <w:rFonts w:ascii="Times New Roman" w:eastAsia="Times New Roman" w:hAnsi="Times New Roman" w:cs="Times New Roman"/>
                <w:color w:val="404040" w:themeColor="text1" w:themeTint="BF"/>
                <w:sz w:val="28"/>
                <w:szCs w:val="28"/>
                <w:lang w:eastAsia="ru-RU"/>
              </w:rPr>
              <w:t>.н</w:t>
            </w:r>
            <w:proofErr w:type="gramEnd"/>
            <w:r w:rsidRPr="001B05FD">
              <w:rPr>
                <w:rFonts w:ascii="Times New Roman" w:eastAsia="Times New Roman" w:hAnsi="Times New Roman" w:cs="Times New Roman"/>
                <w:color w:val="404040" w:themeColor="text1" w:themeTint="BF"/>
                <w:sz w:val="28"/>
                <w:szCs w:val="28"/>
                <w:lang w:eastAsia="ru-RU"/>
              </w:rPr>
              <w:t>омер</w:t>
            </w:r>
            <w:proofErr w:type="spellEnd"/>
            <w:r w:rsidRPr="001B05FD">
              <w:rPr>
                <w:rFonts w:ascii="Times New Roman" w:eastAsia="Times New Roman" w:hAnsi="Times New Roman" w:cs="Times New Roman"/>
                <w:color w:val="404040" w:themeColor="text1" w:themeTint="BF"/>
                <w:sz w:val="28"/>
                <w:szCs w:val="28"/>
                <w:lang w:val="kk-KZ" w:eastAsia="ru-RU"/>
              </w:rPr>
              <w:t>і</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Айы</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С</w:t>
            </w:r>
            <w:r w:rsidRPr="001B05FD">
              <w:rPr>
                <w:rFonts w:ascii="Times New Roman" w:eastAsia="Times New Roman" w:hAnsi="Times New Roman" w:cs="Times New Roman"/>
                <w:color w:val="404040" w:themeColor="text1" w:themeTint="BF"/>
                <w:sz w:val="28"/>
                <w:szCs w:val="28"/>
                <w:lang w:val="kk-KZ" w:eastAsia="ru-RU"/>
              </w:rPr>
              <w:t>омасы</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300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4</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5</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300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6</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100</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 .</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 .</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 .</w:t>
            </w:r>
          </w:p>
        </w:tc>
      </w:tr>
      <w:tr w:rsidR="00D8208D" w:rsidRPr="001B05FD" w:rsidTr="009F1818">
        <w:trPr>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N</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200</w:t>
            </w:r>
          </w:p>
        </w:tc>
      </w:tr>
    </w:tbl>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tbl>
      <w:tblPr>
        <w:tblW w:w="0" w:type="auto"/>
        <w:jc w:val="center"/>
        <w:tblCellMar>
          <w:left w:w="0" w:type="dxa"/>
          <w:right w:w="0" w:type="dxa"/>
        </w:tblCellMar>
        <w:tblLook w:val="04A0" w:firstRow="1" w:lastRow="0" w:firstColumn="1" w:lastColumn="0" w:noHBand="0" w:noVBand="1"/>
      </w:tblPr>
      <w:tblGrid>
        <w:gridCol w:w="1368"/>
        <w:gridCol w:w="2410"/>
      </w:tblGrid>
      <w:tr w:rsidR="00D8208D" w:rsidRPr="001B05FD" w:rsidTr="009F1818">
        <w:trPr>
          <w:jc w:val="center"/>
        </w:trPr>
        <w:tc>
          <w:tcPr>
            <w:tcW w:w="37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w:t>
            </w:r>
            <w:proofErr w:type="spellStart"/>
            <w:r w:rsidRPr="001B05FD">
              <w:rPr>
                <w:rFonts w:ascii="Times New Roman" w:eastAsia="Times New Roman" w:hAnsi="Times New Roman" w:cs="Times New Roman"/>
                <w:color w:val="404040" w:themeColor="text1" w:themeTint="BF"/>
                <w:sz w:val="28"/>
                <w:szCs w:val="28"/>
                <w:lang w:eastAsia="ru-RU"/>
              </w:rPr>
              <w:t>Таб</w:t>
            </w:r>
            <w:proofErr w:type="gramStart"/>
            <w:r w:rsidRPr="001B05FD">
              <w:rPr>
                <w:rFonts w:ascii="Times New Roman" w:eastAsia="Times New Roman" w:hAnsi="Times New Roman" w:cs="Times New Roman"/>
                <w:color w:val="404040" w:themeColor="text1" w:themeTint="BF"/>
                <w:sz w:val="28"/>
                <w:szCs w:val="28"/>
                <w:lang w:eastAsia="ru-RU"/>
              </w:rPr>
              <w:t>.н</w:t>
            </w:r>
            <w:proofErr w:type="gramEnd"/>
            <w:r w:rsidRPr="001B05FD">
              <w:rPr>
                <w:rFonts w:ascii="Times New Roman" w:eastAsia="Times New Roman" w:hAnsi="Times New Roman" w:cs="Times New Roman"/>
                <w:color w:val="404040" w:themeColor="text1" w:themeTint="BF"/>
                <w:sz w:val="28"/>
                <w:szCs w:val="28"/>
                <w:lang w:eastAsia="ru-RU"/>
              </w:rPr>
              <w:t>омер</w:t>
            </w:r>
            <w:proofErr w:type="spellEnd"/>
            <w:r w:rsidRPr="001B05FD">
              <w:rPr>
                <w:rFonts w:ascii="Times New Roman" w:eastAsia="Times New Roman" w:hAnsi="Times New Roman" w:cs="Times New Roman"/>
                <w:color w:val="404040" w:themeColor="text1" w:themeTint="BF"/>
                <w:sz w:val="28"/>
                <w:szCs w:val="28"/>
                <w:lang w:val="kk-KZ" w:eastAsia="ru-RU"/>
              </w:rPr>
              <w:t>і</w:t>
            </w:r>
            <w:r w:rsidRPr="001B05FD">
              <w:rPr>
                <w:rFonts w:ascii="Times New Roman" w:eastAsia="Times New Roman" w:hAnsi="Times New Roman" w:cs="Times New Roman"/>
                <w:color w:val="404040" w:themeColor="text1" w:themeTint="BF"/>
                <w:sz w:val="28"/>
                <w:szCs w:val="28"/>
                <w:lang w:eastAsia="ru-RU"/>
              </w:rPr>
              <w:t>»</w:t>
            </w:r>
            <w:r w:rsidRPr="001B05FD">
              <w:rPr>
                <w:rFonts w:ascii="Times New Roman" w:eastAsia="Times New Roman" w:hAnsi="Times New Roman" w:cs="Times New Roman"/>
                <w:color w:val="404040" w:themeColor="text1" w:themeTint="BF"/>
                <w:sz w:val="28"/>
                <w:szCs w:val="28"/>
                <w:lang w:val="kk-KZ" w:eastAsia="ru-RU"/>
              </w:rPr>
              <w:t> бойынша индекс</w:t>
            </w:r>
          </w:p>
        </w:tc>
      </w:tr>
      <w:tr w:rsidR="00D8208D" w:rsidRPr="001B05FD" w:rsidTr="009F1818">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1, 6</w:t>
            </w:r>
          </w:p>
        </w:tc>
      </w:tr>
      <w:tr w:rsidR="00D8208D" w:rsidRPr="001B05FD" w:rsidTr="009F1818">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2,4,N</w:t>
            </w:r>
          </w:p>
        </w:tc>
      </w:tr>
      <w:tr w:rsidR="00D8208D" w:rsidRPr="001B05FD" w:rsidTr="009F1818">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en-US" w:eastAsia="ru-RU"/>
              </w:rPr>
              <w:t>3</w:t>
            </w:r>
          </w:p>
        </w:tc>
      </w:tr>
      <w:tr w:rsidR="00D8208D" w:rsidRPr="001B05FD" w:rsidTr="009F1818">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103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D8208D" w:rsidRPr="001B05FD" w:rsidRDefault="00D8208D" w:rsidP="009F1818">
            <w:pPr>
              <w:spacing w:after="0" w:line="240" w:lineRule="auto"/>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5</w:t>
            </w:r>
          </w:p>
        </w:tc>
      </w:tr>
    </w:tbl>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p w:rsidR="00D8208D" w:rsidRPr="001B05FD" w:rsidRDefault="00D8208D" w:rsidP="00D8208D">
      <w:pPr>
        <w:spacing w:after="0" w:line="240" w:lineRule="auto"/>
        <w:ind w:firstLine="709"/>
        <w:jc w:val="center"/>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3.2 - сурет - Деректер қорының индекстер мысалы «Жұмыскерлер»</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МҚ әрбір кестесінде бір уақытта бір бірінші ретті және бірнеше екінші ретті индекстерді қолдануға болады. Бұл қасиет индекстелудің артықшылығына жатады.  </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Сонымен қатар, жалғыз және құрамды индекстер ажыратылады. Құрамды индекс екі немесе одан да көп бір кестенің бағанынан тұрады.</w:t>
      </w:r>
    </w:p>
    <w:p w:rsidR="00D8208D" w:rsidRPr="001B05FD" w:rsidRDefault="00D8208D" w:rsidP="00D8208D">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Әдетте, қаншаға индекс көп болады, соншаға мәлімет қорына жүргізілетін сұраныс өнімділігі артады.</w:t>
      </w:r>
    </w:p>
    <w:p w:rsidR="00A67564" w:rsidRPr="00D8208D" w:rsidRDefault="00A67564">
      <w:pPr>
        <w:rPr>
          <w:lang w:val="kk-KZ"/>
        </w:rPr>
      </w:pPr>
    </w:p>
    <w:sectPr w:rsidR="00A67564" w:rsidRPr="00D820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08D"/>
    <w:rsid w:val="00A67564"/>
    <w:rsid w:val="00D82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0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Фарида</dc:creator>
  <cp:lastModifiedBy>Фарида</cp:lastModifiedBy>
  <cp:revision>1</cp:revision>
  <dcterms:created xsi:type="dcterms:W3CDTF">2020-02-29T01:53:00Z</dcterms:created>
  <dcterms:modified xsi:type="dcterms:W3CDTF">2020-02-29T01:54:00Z</dcterms:modified>
</cp:coreProperties>
</file>